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right="4315" w:firstLine="0"/>
        <w:jc w:val="both"/>
        <w:rPr>
          <w:bCs/>
        </w:rPr>
      </w:pPr>
      <w:r>
        <w:t xml:space="preserve">Об утверждении и введении в действие технических нормативных правовых актов в строительстве </w:t>
      </w:r>
    </w:p>
    <w:p w:rsidR="00EC010D" w:rsidRDefault="00EC010D" w:rsidP="00EC010D">
      <w:pPr>
        <w:spacing w:line="360" w:lineRule="auto"/>
        <w:ind w:firstLine="750"/>
        <w:jc w:val="both"/>
        <w:rPr>
          <w:bCs/>
        </w:rPr>
      </w:pPr>
    </w:p>
    <w:p w:rsidR="00EC010D" w:rsidRDefault="00EC010D" w:rsidP="00EC010D">
      <w:pPr>
        <w:ind w:firstLine="750"/>
        <w:jc w:val="both"/>
        <w:rPr>
          <w:bCs/>
        </w:rPr>
      </w:pPr>
      <w:r>
        <w:rPr>
          <w:bCs/>
        </w:rPr>
        <w:t>На основании подпункта 5.6 пункта 5 Положения о Министерстве архитектуры и строительства Республики Беларусь, утвержденного постановлением Совета Министров Республики Беларусь                               от 31 июля 2006 г. № 973 «Вопросы Министерства архитектуры и строительства Республики Беларусь»,</w:t>
      </w:r>
    </w:p>
    <w:p w:rsidR="00EC010D" w:rsidRDefault="00EC010D" w:rsidP="00EC010D">
      <w:pPr>
        <w:ind w:firstLine="0"/>
        <w:jc w:val="both"/>
        <w:rPr>
          <w:bCs/>
        </w:rPr>
      </w:pPr>
      <w:r>
        <w:rPr>
          <w:bCs/>
        </w:rPr>
        <w:t>ПРИКАЗЫВАЮ:</w:t>
      </w:r>
    </w:p>
    <w:p w:rsidR="00EC010D" w:rsidRDefault="00044327" w:rsidP="00EC010D">
      <w:pPr>
        <w:ind w:firstLine="709"/>
        <w:jc w:val="both"/>
      </w:pPr>
      <w:r>
        <w:t>1. </w:t>
      </w:r>
      <w:r w:rsidR="00EC010D">
        <w:t>Утвер</w:t>
      </w:r>
      <w:r w:rsidR="00756EB4">
        <w:t xml:space="preserve">дить и ввести в действие с </w:t>
      </w:r>
      <w:r w:rsidR="00756EB4" w:rsidRPr="007678FE">
        <w:t xml:space="preserve">1 </w:t>
      </w:r>
      <w:r w:rsidR="00777454">
        <w:t>января</w:t>
      </w:r>
      <w:r w:rsidR="00EC010D" w:rsidRPr="007678FE">
        <w:t xml:space="preserve"> 201</w:t>
      </w:r>
      <w:r w:rsidR="00777454">
        <w:t>8</w:t>
      </w:r>
      <w:r w:rsidR="00EC010D">
        <w:t xml:space="preserve"> г. следующие технические нормативные правовые акты, разработанные</w:t>
      </w:r>
      <w:r w:rsidR="002D71DA">
        <w:t xml:space="preserve">                       </w:t>
      </w:r>
      <w:r w:rsidR="002D71DA">
        <w:rPr>
          <w:rStyle w:val="FontStyle15"/>
          <w:sz w:val="30"/>
          <w:szCs w:val="30"/>
        </w:rPr>
        <w:t>РУП «</w:t>
      </w:r>
      <w:proofErr w:type="spellStart"/>
      <w:r w:rsidR="002D71DA">
        <w:rPr>
          <w:rStyle w:val="FontStyle15"/>
          <w:sz w:val="30"/>
          <w:szCs w:val="30"/>
        </w:rPr>
        <w:t>Стройтехнорм</w:t>
      </w:r>
      <w:proofErr w:type="spellEnd"/>
      <w:r w:rsidR="002D71DA">
        <w:rPr>
          <w:rStyle w:val="FontStyle15"/>
          <w:sz w:val="30"/>
          <w:szCs w:val="30"/>
        </w:rPr>
        <w:t>»</w:t>
      </w:r>
      <w:r w:rsidR="00EC010D">
        <w:t xml:space="preserve"> </w:t>
      </w:r>
      <w:r w:rsidR="002D71DA">
        <w:t>и внесенные</w:t>
      </w:r>
      <w:r w:rsidR="00EC010D">
        <w:t xml:space="preserve"> </w:t>
      </w:r>
      <w:r w:rsidR="00EC010D">
        <w:rPr>
          <w:rStyle w:val="FontStyle15"/>
          <w:sz w:val="30"/>
          <w:szCs w:val="30"/>
        </w:rPr>
        <w:t>главным управлением</w:t>
      </w:r>
      <w:r w:rsidR="00EC010D">
        <w:t xml:space="preserve"> градостроительства, проектной, научно-технической и инновационной политики </w:t>
      </w:r>
      <w:r w:rsidR="00EC010D">
        <w:rPr>
          <w:bCs/>
        </w:rPr>
        <w:t>Министерства архитектуры и строительства Республики Беларусь</w:t>
      </w:r>
      <w:r w:rsidR="00EC010D">
        <w:t xml:space="preserve">: </w:t>
      </w:r>
    </w:p>
    <w:p w:rsidR="00EC010D" w:rsidRDefault="00EC010D" w:rsidP="00EC010D">
      <w:pPr>
        <w:ind w:left="142" w:firstLine="567"/>
        <w:jc w:val="both"/>
      </w:pPr>
      <w:r>
        <w:t>Изменение № </w:t>
      </w:r>
      <w:r w:rsidR="00777454">
        <w:t>10</w:t>
      </w:r>
      <w:r>
        <w:t xml:space="preserve"> ТКП 45-</w:t>
      </w:r>
      <w:r w:rsidR="00046779">
        <w:t>3</w:t>
      </w:r>
      <w:r>
        <w:t>.0</w:t>
      </w:r>
      <w:r w:rsidR="00046779">
        <w:t>2</w:t>
      </w:r>
      <w:r>
        <w:t>-29</w:t>
      </w:r>
      <w:r w:rsidR="00046779">
        <w:t>0</w:t>
      </w:r>
      <w:r>
        <w:t>-201</w:t>
      </w:r>
      <w:r w:rsidR="00046779">
        <w:t>3</w:t>
      </w:r>
      <w:r>
        <w:t xml:space="preserve"> «</w:t>
      </w:r>
      <w:r w:rsidR="00046779">
        <w:t>Общественные здания и сооружения. Строительные нормы проектирования</w:t>
      </w:r>
      <w:r>
        <w:t>»;</w:t>
      </w:r>
    </w:p>
    <w:p w:rsidR="00046779" w:rsidRDefault="00EC010D" w:rsidP="00EC010D">
      <w:pPr>
        <w:ind w:left="142" w:firstLine="567"/>
        <w:jc w:val="both"/>
      </w:pPr>
      <w:r>
        <w:t>Изменение № </w:t>
      </w:r>
      <w:r w:rsidR="00777454">
        <w:t>1</w:t>
      </w:r>
      <w:r>
        <w:t xml:space="preserve"> ТКП 45-</w:t>
      </w:r>
      <w:r w:rsidR="00046779">
        <w:t>3</w:t>
      </w:r>
      <w:r>
        <w:t>.0</w:t>
      </w:r>
      <w:r w:rsidR="00046779">
        <w:t>2</w:t>
      </w:r>
      <w:r>
        <w:t>-</w:t>
      </w:r>
      <w:r w:rsidR="00777454">
        <w:t>191</w:t>
      </w:r>
      <w:r>
        <w:t>-201</w:t>
      </w:r>
      <w:r w:rsidR="00046779">
        <w:t>1</w:t>
      </w:r>
      <w:r>
        <w:t xml:space="preserve"> «</w:t>
      </w:r>
      <w:r w:rsidR="00777454">
        <w:t>Здания и помещения организаций отдыха и туризма. Правила проектирования</w:t>
      </w:r>
      <w:r>
        <w:t>»</w:t>
      </w:r>
      <w:r w:rsidR="00777454">
        <w:t>.</w:t>
      </w:r>
    </w:p>
    <w:p w:rsidR="00044327" w:rsidRDefault="00044327" w:rsidP="00044327">
      <w:pPr>
        <w:ind w:firstLine="0"/>
        <w:jc w:val="both"/>
        <w:rPr>
          <w:bCs/>
        </w:rPr>
      </w:pPr>
    </w:p>
    <w:p w:rsidR="00044327" w:rsidRDefault="00044327" w:rsidP="00044327">
      <w:pPr>
        <w:ind w:firstLine="0"/>
        <w:jc w:val="both"/>
        <w:rPr>
          <w:bCs/>
        </w:rPr>
      </w:pPr>
    </w:p>
    <w:p w:rsidR="00044327" w:rsidRDefault="00044327" w:rsidP="00044327">
      <w:pPr>
        <w:ind w:firstLine="0"/>
        <w:jc w:val="both"/>
        <w:rPr>
          <w:bCs/>
        </w:rPr>
      </w:pPr>
    </w:p>
    <w:p w:rsidR="00044327" w:rsidRPr="00763164" w:rsidRDefault="00044327" w:rsidP="00044327">
      <w:pPr>
        <w:ind w:firstLine="0"/>
        <w:jc w:val="both"/>
        <w:rPr>
          <w:bCs/>
        </w:rPr>
      </w:pPr>
      <w:r w:rsidRPr="00763164">
        <w:rPr>
          <w:bCs/>
        </w:rPr>
        <w:t>Министр</w:t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  <w:t xml:space="preserve">        А.Б.Черный</w:t>
      </w:r>
    </w:p>
    <w:p w:rsidR="00EC010D" w:rsidRDefault="00EC010D" w:rsidP="00EC010D">
      <w:pPr>
        <w:ind w:left="142" w:firstLine="567"/>
        <w:jc w:val="both"/>
      </w:pPr>
    </w:p>
    <w:p w:rsidR="00EC010D" w:rsidRDefault="00EC010D" w:rsidP="00EC010D">
      <w:pPr>
        <w:tabs>
          <w:tab w:val="left" w:pos="6840"/>
        </w:tabs>
        <w:ind w:firstLine="0"/>
        <w:jc w:val="both"/>
        <w:rPr>
          <w:bCs/>
        </w:rPr>
      </w:pPr>
    </w:p>
    <w:p w:rsidR="00E85DF4" w:rsidRDefault="00E85DF4" w:rsidP="00EC010D">
      <w:pPr>
        <w:tabs>
          <w:tab w:val="left" w:pos="6840"/>
        </w:tabs>
        <w:ind w:firstLine="0"/>
        <w:jc w:val="both"/>
        <w:rPr>
          <w:bCs/>
        </w:rPr>
      </w:pPr>
    </w:p>
    <w:p w:rsidR="00E85DF4" w:rsidRDefault="00E85DF4" w:rsidP="00EC010D">
      <w:pPr>
        <w:tabs>
          <w:tab w:val="left" w:pos="6840"/>
        </w:tabs>
        <w:ind w:firstLine="0"/>
        <w:jc w:val="both"/>
        <w:rPr>
          <w:bCs/>
        </w:rPr>
      </w:pPr>
    </w:p>
    <w:p w:rsidR="00E85DF4" w:rsidRDefault="00E85DF4" w:rsidP="00EC010D">
      <w:pPr>
        <w:tabs>
          <w:tab w:val="left" w:pos="6840"/>
        </w:tabs>
        <w:ind w:firstLine="0"/>
        <w:jc w:val="both"/>
        <w:rPr>
          <w:bCs/>
        </w:rPr>
      </w:pPr>
    </w:p>
    <w:p w:rsidR="00777454" w:rsidRDefault="00777454" w:rsidP="00EC010D">
      <w:pPr>
        <w:tabs>
          <w:tab w:val="left" w:pos="6840"/>
        </w:tabs>
        <w:ind w:firstLine="0"/>
        <w:jc w:val="both"/>
        <w:rPr>
          <w:bCs/>
        </w:rPr>
      </w:pPr>
    </w:p>
    <w:p w:rsidR="00777454" w:rsidRDefault="00777454" w:rsidP="00EC010D">
      <w:pPr>
        <w:tabs>
          <w:tab w:val="left" w:pos="6840"/>
        </w:tabs>
        <w:ind w:firstLine="0"/>
        <w:jc w:val="both"/>
        <w:rPr>
          <w:bCs/>
        </w:rPr>
      </w:pPr>
    </w:p>
    <w:p w:rsidR="00777454" w:rsidRDefault="00777454" w:rsidP="00EC010D">
      <w:pPr>
        <w:tabs>
          <w:tab w:val="left" w:pos="6840"/>
        </w:tabs>
        <w:ind w:firstLine="0"/>
        <w:jc w:val="both"/>
        <w:rPr>
          <w:bCs/>
        </w:rPr>
      </w:pPr>
    </w:p>
    <w:p w:rsidR="002D71DA" w:rsidRDefault="002D71DA" w:rsidP="00EC010D">
      <w:pPr>
        <w:tabs>
          <w:tab w:val="left" w:pos="6840"/>
        </w:tabs>
        <w:ind w:firstLine="0"/>
        <w:jc w:val="both"/>
        <w:rPr>
          <w:bCs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5258"/>
        <w:gridCol w:w="412"/>
        <w:gridCol w:w="3827"/>
      </w:tblGrid>
      <w:tr w:rsidR="002D71DA" w:rsidTr="009D043E">
        <w:tc>
          <w:tcPr>
            <w:tcW w:w="5258" w:type="dxa"/>
          </w:tcPr>
          <w:p w:rsidR="002D71DA" w:rsidRDefault="002D71DA" w:rsidP="009D043E">
            <w:pPr>
              <w:spacing w:line="280" w:lineRule="exact"/>
              <w:jc w:val="right"/>
              <w:rPr>
                <w:b/>
                <w:i/>
              </w:rPr>
            </w:pPr>
          </w:p>
        </w:tc>
        <w:tc>
          <w:tcPr>
            <w:tcW w:w="412" w:type="dxa"/>
          </w:tcPr>
          <w:p w:rsidR="002D71DA" w:rsidRDefault="002D71DA" w:rsidP="009D043E">
            <w:pPr>
              <w:spacing w:line="280" w:lineRule="exact"/>
              <w:jc w:val="both"/>
            </w:pPr>
          </w:p>
        </w:tc>
        <w:tc>
          <w:tcPr>
            <w:tcW w:w="3827" w:type="dxa"/>
          </w:tcPr>
          <w:p w:rsidR="002D71DA" w:rsidRDefault="002D71DA" w:rsidP="009D043E">
            <w:pPr>
              <w:spacing w:line="280" w:lineRule="exact"/>
              <w:jc w:val="right"/>
            </w:pPr>
          </w:p>
        </w:tc>
      </w:tr>
    </w:tbl>
    <w:p w:rsidR="002D71DA" w:rsidRDefault="002D71DA" w:rsidP="00B31F90">
      <w:pPr>
        <w:spacing w:line="280" w:lineRule="exact"/>
        <w:ind w:firstLine="0"/>
        <w:jc w:val="both"/>
        <w:rPr>
          <w:sz w:val="20"/>
        </w:rPr>
      </w:pPr>
    </w:p>
    <w:sectPr w:rsidR="002D71DA" w:rsidSect="00EC0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010D"/>
    <w:rsid w:val="00044327"/>
    <w:rsid w:val="00046779"/>
    <w:rsid w:val="000867C3"/>
    <w:rsid w:val="000B39C7"/>
    <w:rsid w:val="001032B8"/>
    <w:rsid w:val="00240023"/>
    <w:rsid w:val="002D71DA"/>
    <w:rsid w:val="00756EB4"/>
    <w:rsid w:val="007678FE"/>
    <w:rsid w:val="00777454"/>
    <w:rsid w:val="00914AA2"/>
    <w:rsid w:val="00934841"/>
    <w:rsid w:val="009F7D0A"/>
    <w:rsid w:val="00AF2EF6"/>
    <w:rsid w:val="00B31F90"/>
    <w:rsid w:val="00C67F27"/>
    <w:rsid w:val="00CA5C2D"/>
    <w:rsid w:val="00D24D15"/>
    <w:rsid w:val="00E85DF4"/>
    <w:rsid w:val="00E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10D"/>
    <w:pPr>
      <w:ind w:firstLine="4536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EC010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введении в действие технических нормативных правовых актов в строительстве 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введении в действие технических нормативных правовых актов в строительстве</dc:title>
  <dc:creator>User_ntu610</dc:creator>
  <cp:lastModifiedBy>User_pressa</cp:lastModifiedBy>
  <cp:revision>4</cp:revision>
  <cp:lastPrinted>2017-04-14T11:23:00Z</cp:lastPrinted>
  <dcterms:created xsi:type="dcterms:W3CDTF">2017-10-19T09:14:00Z</dcterms:created>
  <dcterms:modified xsi:type="dcterms:W3CDTF">2017-11-27T07:17:00Z</dcterms:modified>
</cp:coreProperties>
</file>