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80"/>
        <w:rPr>
          <w:rStyle w:val="Style11"/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>
      <w:pPr>
        <w:pStyle w:val="Normal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</w:t>
      </w:r>
      <w:r>
        <w:rPr>
          <w:sz w:val="30"/>
          <w:szCs w:val="30"/>
          <w:lang w:val="ru-RU"/>
        </w:rPr>
        <w:t>рафик проведения «прямых телефонных линий» Министром и его заместителями в апреле 2020 года:</w:t>
      </w:r>
    </w:p>
    <w:p>
      <w:pPr>
        <w:pStyle w:val="Normal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59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32"/>
        <w:gridCol w:w="1916"/>
        <w:gridCol w:w="1800"/>
        <w:gridCol w:w="1800"/>
        <w:gridCol w:w="1743"/>
      </w:tblGrid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госуправления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Style w:val="Style11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1"/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>
          <w:cantSplit w:val="true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Микуленок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Михайлович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color w:val="FF0000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sz w:val="26"/>
                <w:szCs w:val="26"/>
                <w:lang w:val="ru-RU"/>
              </w:rPr>
              <w:t>18.04.2020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Костюков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Игорь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6"/>
                <w:szCs w:val="26"/>
                <w:lang w:val="ru-RU"/>
              </w:rPr>
            </w:pPr>
            <w:r>
              <w:rPr>
                <w:color w:val="FF0000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Style w:val="Style11"/>
                <w:sz w:val="26"/>
                <w:szCs w:val="26"/>
                <w:lang w:val="ru-RU"/>
              </w:rPr>
              <w:t>04.04.2020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25.04.2020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11.04.2020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uppressAutoHyphens w:val="true"/>
      <w:outlineLvl w:val="0"/>
      <w:outlineLvl w:val="0"/>
    </w:pPr>
    <w:rPr>
      <w:sz w:val="28"/>
      <w:lang w:val="ru-RU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suppressAutoHyphens w:val="true"/>
      <w:outlineLvl w:val="1"/>
      <w:outlineLvl w:val="1"/>
    </w:pPr>
    <w:rPr>
      <w:i/>
      <w:iCs/>
      <w:lang w:val="ru-RU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uppressAutoHyphens w:val="true"/>
      <w:spacing w:lineRule="exact" w:line="300"/>
      <w:outlineLvl w:val="3"/>
      <w:outlineLvl w:val="3"/>
    </w:pPr>
    <w:rPr>
      <w:sz w:val="30"/>
      <w:lang w:val="ru-RU"/>
    </w:rPr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3">
    <w:name w:val="Основной текст"/>
    <w:basedOn w:val="Normal"/>
    <w:pPr>
      <w:suppressAutoHyphens w:val="true"/>
      <w:spacing w:before="0" w:after="120"/>
    </w:pPr>
    <w:rPr/>
  </w:style>
  <w:style w:type="paragraph" w:styleId="Style14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5">
    <w:name w:val="Список"/>
    <w:basedOn w:val="Style13"/>
    <w:pPr>
      <w:suppressAutoHyphens w:val="true"/>
    </w:pPr>
    <w:rPr/>
  </w:style>
  <w:style w:type="paragraph" w:styleId="Style16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>
      <w:suppressLineNumbers/>
      <w:suppressAutoHyphens w:val="true"/>
    </w:pPr>
    <w:rPr/>
  </w:style>
  <w:style w:type="paragraph" w:styleId="Style18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LibreOffice/5.0.5.2$Windows_x86 LibreOffice_project/55b006a02d247b5f7215fc6ea0fde844b30035b3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2020-03-19T13:30:00Z</dcterms:created>
  <dc:creator>Лапина Н.Е.</dc:creator>
  <dc:language>ru-RU</dc:language>
  <cp:lastPrinted>2020-03-18T06:33:00Z</cp:lastPrinted>
  <dcterms:modified xsi:type="dcterms:W3CDTF">2020-03-30T08:52:16Z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