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29DE" w14:textId="77777777" w:rsidR="000D0636" w:rsidRPr="00CE62A9" w:rsidRDefault="000D0636" w:rsidP="000D0636">
      <w:pPr>
        <w:ind w:firstLine="0"/>
        <w:jc w:val="center"/>
        <w:rPr>
          <w:b/>
          <w:bCs/>
          <w:sz w:val="30"/>
          <w:szCs w:val="30"/>
        </w:rPr>
      </w:pPr>
      <w:r w:rsidRPr="00CE62A9">
        <w:rPr>
          <w:b/>
          <w:bCs/>
          <w:sz w:val="30"/>
          <w:szCs w:val="30"/>
        </w:rPr>
        <w:t>ПОЯСНИТЕЛЬНАЯ ЗАПИСКА</w:t>
      </w:r>
    </w:p>
    <w:p w14:paraId="065504C4" w14:textId="77777777" w:rsidR="000D0636" w:rsidRPr="00CE62A9" w:rsidRDefault="000D0636" w:rsidP="000D0636">
      <w:pPr>
        <w:ind w:firstLine="0"/>
        <w:jc w:val="center"/>
        <w:rPr>
          <w:b/>
          <w:bCs/>
          <w:sz w:val="30"/>
          <w:szCs w:val="30"/>
        </w:rPr>
      </w:pPr>
      <w:r w:rsidRPr="00CE62A9">
        <w:rPr>
          <w:b/>
          <w:bCs/>
          <w:sz w:val="30"/>
          <w:szCs w:val="30"/>
        </w:rPr>
        <w:t xml:space="preserve">к проекту профессионального стандарта </w:t>
      </w:r>
    </w:p>
    <w:p w14:paraId="06A481E3" w14:textId="77777777" w:rsidR="000D0636" w:rsidRPr="00CE62A9" w:rsidRDefault="000D0636" w:rsidP="000D0636">
      <w:pPr>
        <w:ind w:firstLine="0"/>
        <w:jc w:val="center"/>
        <w:rPr>
          <w:b/>
          <w:bCs/>
          <w:sz w:val="30"/>
          <w:szCs w:val="30"/>
        </w:rPr>
      </w:pPr>
      <w:r w:rsidRPr="00CE62A9">
        <w:rPr>
          <w:b/>
          <w:bCs/>
          <w:sz w:val="30"/>
          <w:szCs w:val="30"/>
        </w:rPr>
        <w:t>«МАШИНИСТ МЕЛЬНИЦ»</w:t>
      </w:r>
    </w:p>
    <w:p w14:paraId="70179B28" w14:textId="77777777" w:rsidR="000D0636" w:rsidRPr="00CE62A9" w:rsidRDefault="000D0636" w:rsidP="000D0636">
      <w:pPr>
        <w:ind w:firstLine="0"/>
        <w:jc w:val="center"/>
        <w:rPr>
          <w:sz w:val="30"/>
          <w:szCs w:val="30"/>
        </w:rPr>
      </w:pPr>
    </w:p>
    <w:p w14:paraId="54A8487D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>Проект профессионального стандарта разработан рабочей группой, созданной Секторальным советом квалификаций при Министерстве архитектуры и строительства Республики Беларусь.</w:t>
      </w:r>
    </w:p>
    <w:p w14:paraId="56F1C018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b/>
          <w:bCs/>
          <w:szCs w:val="28"/>
        </w:rPr>
      </w:pPr>
      <w:r w:rsidRPr="009747F5">
        <w:rPr>
          <w:rFonts w:cs="Times New Roman"/>
          <w:b/>
          <w:bCs/>
          <w:szCs w:val="28"/>
        </w:rPr>
        <w:t>Наименование Секторального совета квалификаций:</w:t>
      </w:r>
    </w:p>
    <w:p w14:paraId="13634D03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 xml:space="preserve">Республиканский совет по координации подготовки, повышения квалификации, переподготовки и аттестации (сертификации) кадров </w:t>
      </w:r>
      <w:r w:rsidRPr="009747F5">
        <w:rPr>
          <w:rFonts w:cs="Times New Roman"/>
          <w:szCs w:val="28"/>
        </w:rPr>
        <w:br/>
        <w:t>в области строительства.</w:t>
      </w:r>
    </w:p>
    <w:p w14:paraId="638E1BF8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b/>
          <w:bCs/>
          <w:szCs w:val="28"/>
        </w:rPr>
        <w:t>Цель вида трудовой деятельности:</w:t>
      </w:r>
      <w:r w:rsidRPr="009747F5">
        <w:rPr>
          <w:rFonts w:cs="Times New Roman"/>
          <w:szCs w:val="28"/>
        </w:rPr>
        <w:t xml:space="preserve"> </w:t>
      </w:r>
    </w:p>
    <w:p w14:paraId="5DD3D58E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 xml:space="preserve">ведение процесса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 и обеспечение бесперебойной работы помольных агрегатов при производстве строительных материалов. К основному оборудованию относятся помольные агрегаты различных видов и типов: </w:t>
      </w:r>
    </w:p>
    <w:p w14:paraId="4D87C07C" w14:textId="54E1A695" w:rsidR="000D0636" w:rsidRPr="000D0636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0D0636">
        <w:rPr>
          <w:rFonts w:cs="Times New Roman"/>
          <w:szCs w:val="28"/>
        </w:rPr>
        <w:t>сырьевы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>: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самоизмельчения типа «</w:t>
      </w:r>
      <w:proofErr w:type="spellStart"/>
      <w:r w:rsidRPr="000D0636">
        <w:rPr>
          <w:rFonts w:cs="Times New Roman"/>
          <w:szCs w:val="28"/>
        </w:rPr>
        <w:t>Аэрофол</w:t>
      </w:r>
      <w:proofErr w:type="spellEnd"/>
      <w:r w:rsidRPr="000D0636">
        <w:rPr>
          <w:rFonts w:cs="Times New Roman"/>
          <w:szCs w:val="28"/>
        </w:rPr>
        <w:t>» и типа «</w:t>
      </w:r>
      <w:proofErr w:type="spellStart"/>
      <w:r w:rsidRPr="000D0636">
        <w:rPr>
          <w:rFonts w:cs="Times New Roman"/>
          <w:szCs w:val="28"/>
        </w:rPr>
        <w:t>Гидрофол</w:t>
      </w:r>
      <w:proofErr w:type="spellEnd"/>
      <w:r w:rsidRPr="000D0636">
        <w:rPr>
          <w:rFonts w:cs="Times New Roman"/>
          <w:szCs w:val="28"/>
        </w:rPr>
        <w:t>» (измельчение мягкого сырья сухим и мокрым способом соответственно), шаровы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(трубны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>)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(измельчение в основном твердого сырья за счет воздействия мелющих тел), валковы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(имеющие различное количество и расположение валков, предназначена для измельчения мягкого и твердого сырья), молотковы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(измельчение мягкого и твердого сырья за счет воздействия молотков и бил); </w:t>
      </w:r>
    </w:p>
    <w:p w14:paraId="6BF034E1" w14:textId="5CBAF66B" w:rsidR="000D0636" w:rsidRPr="000D0636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0D0636">
        <w:rPr>
          <w:rFonts w:cs="Times New Roman"/>
          <w:szCs w:val="28"/>
        </w:rPr>
        <w:t>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помола цементного клинкера – шаровы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и валковы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; </w:t>
      </w:r>
    </w:p>
    <w:p w14:paraId="792981CA" w14:textId="20F13CE4" w:rsidR="000D0636" w:rsidRPr="000D0636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0D0636">
        <w:rPr>
          <w:rFonts w:cs="Times New Roman"/>
          <w:szCs w:val="28"/>
        </w:rPr>
        <w:t>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 xml:space="preserve"> помола извести, известково-песчаного вяжущего – шаровы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и молотковы</w:t>
      </w:r>
      <w:r>
        <w:rPr>
          <w:rFonts w:cs="Times New Roman"/>
          <w:szCs w:val="28"/>
        </w:rPr>
        <w:t>е</w:t>
      </w:r>
      <w:r w:rsidRPr="000D0636">
        <w:rPr>
          <w:rFonts w:cs="Times New Roman"/>
          <w:szCs w:val="28"/>
        </w:rPr>
        <w:t xml:space="preserve"> мельниц</w:t>
      </w:r>
      <w:r>
        <w:rPr>
          <w:rFonts w:cs="Times New Roman"/>
          <w:szCs w:val="28"/>
        </w:rPr>
        <w:t>ы</w:t>
      </w:r>
      <w:r w:rsidRPr="000D0636">
        <w:rPr>
          <w:rFonts w:cs="Times New Roman"/>
          <w:szCs w:val="28"/>
        </w:rPr>
        <w:t>.</w:t>
      </w:r>
    </w:p>
    <w:p w14:paraId="3CCAFCFF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 xml:space="preserve">Наряду с помольным оборудованием, важнейшую роль в процессе помола цементного клинкера, гипсового камня, извести, песка, известково-песчаной массы и других материалов играет и классифицирующее оборудование, </w:t>
      </w:r>
      <w:r w:rsidRPr="009747F5">
        <w:rPr>
          <w:rFonts w:cs="Times New Roman"/>
          <w:szCs w:val="28"/>
        </w:rPr>
        <w:lastRenderedPageBreak/>
        <w:t>представленное сепараторами различного типа (статический, динамический и т.д.), циклонами, виброситами и вспомогательное оборудование (транспортирующее – конвейера, элеваторы, аэрожелоба; механическое – редуктора, дутьевые машины, электрическое – электродвигатели, преобразователи частоты, шкафы управления; пневматическое; гидравлическое и др.).</w:t>
      </w:r>
    </w:p>
    <w:p w14:paraId="52588F4A" w14:textId="79EC12BD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 xml:space="preserve">Профессия </w:t>
      </w:r>
      <w:r>
        <w:rPr>
          <w:rFonts w:cs="Times New Roman"/>
          <w:szCs w:val="28"/>
        </w:rPr>
        <w:t>м</w:t>
      </w:r>
      <w:r w:rsidRPr="009747F5">
        <w:rPr>
          <w:rFonts w:cs="Times New Roman"/>
          <w:szCs w:val="28"/>
        </w:rPr>
        <w:t>ашинист мельниц является одной из самых распространенных в сфере промышленности строительных материалов</w:t>
      </w:r>
      <w:r>
        <w:rPr>
          <w:rFonts w:cs="Times New Roman"/>
          <w:szCs w:val="28"/>
        </w:rPr>
        <w:t>, в частности,</w:t>
      </w:r>
      <w:r w:rsidRPr="009747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9747F5">
        <w:rPr>
          <w:rFonts w:cs="Times New Roman"/>
          <w:szCs w:val="28"/>
        </w:rPr>
        <w:t>ортландцемент</w:t>
      </w:r>
      <w:r>
        <w:rPr>
          <w:rFonts w:cs="Times New Roman"/>
          <w:szCs w:val="28"/>
        </w:rPr>
        <w:t>а,</w:t>
      </w:r>
      <w:r w:rsidRPr="009747F5">
        <w:rPr>
          <w:rFonts w:cs="Times New Roman"/>
          <w:szCs w:val="28"/>
        </w:rPr>
        <w:t xml:space="preserve"> од</w:t>
      </w:r>
      <w:r>
        <w:rPr>
          <w:rFonts w:cs="Times New Roman"/>
          <w:szCs w:val="28"/>
        </w:rPr>
        <w:t>ного</w:t>
      </w:r>
      <w:r w:rsidRPr="009747F5">
        <w:rPr>
          <w:rFonts w:cs="Times New Roman"/>
          <w:szCs w:val="28"/>
        </w:rPr>
        <w:t xml:space="preserve"> из самых востребованных строительных материалов, </w:t>
      </w:r>
      <w:r>
        <w:rPr>
          <w:rFonts w:cs="Times New Roman"/>
          <w:szCs w:val="28"/>
        </w:rPr>
        <w:t>который</w:t>
      </w:r>
      <w:r w:rsidRPr="009747F5">
        <w:rPr>
          <w:rFonts w:cs="Times New Roman"/>
          <w:szCs w:val="28"/>
        </w:rPr>
        <w:t xml:space="preserve"> применяется как в чистом виде – для приготовления цементных и бетонных растворов, так и в составе сухих строительных смесей: в комплексе с песком, известью и вспомогательными добавками-модификаторами. Возведение многоэтажных зданий, мостов, дорог, эстакад, дамб, плотин – портландцемент нашел широчайшее применение в самых разных сферах строительства: от гражданской до военной и инженерной. </w:t>
      </w:r>
    </w:p>
    <w:p w14:paraId="2A7DDCC1" w14:textId="77777777" w:rsidR="000D0636" w:rsidRDefault="000D0636" w:rsidP="00041405">
      <w:pPr>
        <w:spacing w:line="360" w:lineRule="auto"/>
        <w:ind w:right="-141"/>
        <w:rPr>
          <w:szCs w:val="28"/>
        </w:rPr>
      </w:pPr>
      <w:r w:rsidRPr="009747F5">
        <w:rPr>
          <w:rFonts w:cs="Times New Roman"/>
          <w:szCs w:val="28"/>
        </w:rPr>
        <w:t xml:space="preserve">В связи с ростом потребительских требований, предъявляемых к качеству продукции, а также с </w:t>
      </w:r>
      <w:r w:rsidRPr="009747F5">
        <w:rPr>
          <w:szCs w:val="28"/>
        </w:rPr>
        <w:t>увеличением темпа роста промышленности имеет место модернизация действующего и создание нового, усовершенствованного оборудования, изменение технологии ведения процесса, появление большего количества разновидностей оборудования, а также уровня сложности управления и обслуживания оборудования. На основании вышеуказанного возрастают и требования к персоналу, обслуживающему и работающему непосредственно на данном оборудовании.</w:t>
      </w:r>
    </w:p>
    <w:p w14:paraId="398AADE8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>Машинист мельниц — это рабочий, отвечающий за работу и управление мельничным оборудованием, предназначенным для измельчения, классификации, сепарации и просева различных материалов. Основная задача машиниста мельниц заключается в обеспечении эффективного и бесперебойного процесса производства, соблюдении технологических параметров и норм качества продукции.</w:t>
      </w:r>
    </w:p>
    <w:p w14:paraId="183E764C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lastRenderedPageBreak/>
        <w:t>Данная профессия включает контроль за состоянием мельничного оборудования, регулировку его работы в соответствии с требуемыми характеристиками обрабатываемого материала, а также выполнение необходимых наладочных и ремонтных работ. Машинист мельниц должен обладать знаниями о различных типах мельничного оборудования, понимании принципов их работы и уметь применять эти знания для обеспечения оптимальных условий производственного процесса. Важными являются также навыки мониторинга качества продукции и соблюдения стандартов безопасности на производстве.</w:t>
      </w:r>
    </w:p>
    <w:p w14:paraId="2F4D135C" w14:textId="77777777" w:rsidR="000D0636" w:rsidRPr="009747F5" w:rsidRDefault="000D0636" w:rsidP="00041405">
      <w:pPr>
        <w:spacing w:line="360" w:lineRule="auto"/>
        <w:ind w:right="-141"/>
        <w:rPr>
          <w:szCs w:val="28"/>
        </w:rPr>
      </w:pPr>
      <w:r w:rsidRPr="009747F5">
        <w:rPr>
          <w:szCs w:val="28"/>
        </w:rPr>
        <w:t xml:space="preserve">Основными целями разработки проекта профессионального стандарта «Машинист мельниц» является детализация и конкретизация трудовых функций, а также определение требований к профессиональным знаниям и навыкам. </w:t>
      </w:r>
    </w:p>
    <w:p w14:paraId="3AEC6A6B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 xml:space="preserve">В предлагаемом </w:t>
      </w:r>
      <w:r>
        <w:rPr>
          <w:rFonts w:cs="Times New Roman"/>
          <w:szCs w:val="28"/>
        </w:rPr>
        <w:t xml:space="preserve">проекте </w:t>
      </w:r>
      <w:r w:rsidRPr="009747F5">
        <w:rPr>
          <w:rFonts w:cs="Times New Roman"/>
          <w:szCs w:val="28"/>
        </w:rPr>
        <w:t>профессионально</w:t>
      </w:r>
      <w:r>
        <w:rPr>
          <w:rFonts w:cs="Times New Roman"/>
          <w:szCs w:val="28"/>
        </w:rPr>
        <w:t>го</w:t>
      </w:r>
      <w:r w:rsidRPr="009747F5">
        <w:rPr>
          <w:rFonts w:cs="Times New Roman"/>
          <w:szCs w:val="28"/>
        </w:rPr>
        <w:t xml:space="preserve"> стандарт</w:t>
      </w:r>
      <w:r>
        <w:rPr>
          <w:rFonts w:cs="Times New Roman"/>
          <w:szCs w:val="28"/>
        </w:rPr>
        <w:t>а</w:t>
      </w:r>
      <w:r w:rsidRPr="009747F5">
        <w:rPr>
          <w:rFonts w:cs="Times New Roman"/>
          <w:szCs w:val="28"/>
        </w:rPr>
        <w:t xml:space="preserve"> «Машинист мельниц» выдел</w:t>
      </w:r>
      <w:r>
        <w:rPr>
          <w:rFonts w:cs="Times New Roman"/>
          <w:szCs w:val="28"/>
        </w:rPr>
        <w:t>ены</w:t>
      </w:r>
      <w:r w:rsidRPr="009747F5">
        <w:rPr>
          <w:rFonts w:cs="Times New Roman"/>
          <w:szCs w:val="28"/>
        </w:rPr>
        <w:t xml:space="preserve"> 2 квалификационных уровня, что связанно с необходимостью наличия должных знаний не только для обслуживания и осмотра на наличие неисправностей оборудования, а также умений и навыков, наличие которых должно обеспечивать правильную работу оборудования с соблюдением технологии ведения процесса, правильное проведение ремонтных работ, исполнение точного порядка действий при вводе, а также при выводе из работы оборудования.</w:t>
      </w:r>
    </w:p>
    <w:p w14:paraId="1ABB54FA" w14:textId="77777777" w:rsidR="000D0636" w:rsidRDefault="000D0636" w:rsidP="00041405">
      <w:pPr>
        <w:spacing w:line="360" w:lineRule="auto"/>
        <w:ind w:right="-141"/>
        <w:rPr>
          <w:rFonts w:cs="Times New Roman"/>
          <w:szCs w:val="28"/>
        </w:rPr>
      </w:pPr>
      <w:r w:rsidRPr="009747F5">
        <w:rPr>
          <w:rFonts w:cs="Times New Roman"/>
          <w:szCs w:val="28"/>
        </w:rPr>
        <w:t>Распределение трудовых функций, работ по уровням квалификаций производилось на основании аналитической оценки сложности труда в соответствии с установленными критериями секторальной рамки квалификаций, а также с целью обеспечения единства требований оценки профессиональной компетентности и квалификаций работника.</w:t>
      </w:r>
    </w:p>
    <w:p w14:paraId="1FB7C6F3" w14:textId="77777777" w:rsidR="000D0636" w:rsidRPr="00D07816" w:rsidRDefault="000D0636" w:rsidP="00041405">
      <w:pPr>
        <w:spacing w:line="360" w:lineRule="auto"/>
        <w:ind w:right="-141"/>
        <w:rPr>
          <w:rFonts w:eastAsia="Times New Roman" w:cs="Times New Roman"/>
          <w:szCs w:val="28"/>
        </w:rPr>
      </w:pPr>
      <w:r w:rsidRPr="009747F5">
        <w:rPr>
          <w:szCs w:val="28"/>
        </w:rPr>
        <w:t>Профессиональный стандарт послужит в дальнейшем для</w:t>
      </w:r>
      <w:r w:rsidRPr="00D07816">
        <w:rPr>
          <w:rFonts w:eastAsia="Times New Roman" w:cs="Times New Roman"/>
          <w:szCs w:val="28"/>
        </w:rPr>
        <w:t xml:space="preserve"> разработки стандартов предприятия, рабочих инструкций, системы оплаты труда, систем мотивации и стимулирования персонала, тарификации, отбора, подбора и аттестации кадров, а также при организации непрерывного профессионального обучения по рабочим профессиям в условиях производстве.</w:t>
      </w:r>
    </w:p>
    <w:p w14:paraId="685820BB" w14:textId="77777777" w:rsidR="000D0636" w:rsidRPr="009747F5" w:rsidRDefault="000D0636" w:rsidP="00041405">
      <w:pPr>
        <w:spacing w:line="360" w:lineRule="auto"/>
        <w:ind w:right="-141"/>
        <w:rPr>
          <w:szCs w:val="28"/>
        </w:rPr>
      </w:pPr>
    </w:p>
    <w:p w14:paraId="17EC9894" w14:textId="77777777" w:rsidR="000D0636" w:rsidRPr="009747F5" w:rsidRDefault="000D0636" w:rsidP="00041405">
      <w:pPr>
        <w:spacing w:line="360" w:lineRule="auto"/>
        <w:ind w:right="-141"/>
        <w:rPr>
          <w:rFonts w:cs="Times New Roman"/>
          <w:szCs w:val="28"/>
        </w:rPr>
      </w:pPr>
    </w:p>
    <w:p w14:paraId="28AF3753" w14:textId="77777777" w:rsidR="000D0636" w:rsidRPr="00CE62A9" w:rsidRDefault="000D0636" w:rsidP="00041405">
      <w:pPr>
        <w:spacing w:line="360" w:lineRule="auto"/>
        <w:ind w:right="-141"/>
        <w:rPr>
          <w:rFonts w:cs="Times New Roman"/>
          <w:sz w:val="30"/>
          <w:szCs w:val="30"/>
        </w:rPr>
      </w:pPr>
    </w:p>
    <w:sectPr w:rsidR="000D0636" w:rsidRPr="00CE62A9" w:rsidSect="000414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2B24"/>
    <w:multiLevelType w:val="hybridMultilevel"/>
    <w:tmpl w:val="406C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6F"/>
    <w:rsid w:val="00041405"/>
    <w:rsid w:val="000B3ADF"/>
    <w:rsid w:val="000D0636"/>
    <w:rsid w:val="000F776D"/>
    <w:rsid w:val="00100B38"/>
    <w:rsid w:val="00114053"/>
    <w:rsid w:val="00125F37"/>
    <w:rsid w:val="001E4E09"/>
    <w:rsid w:val="00212F6C"/>
    <w:rsid w:val="00254DEB"/>
    <w:rsid w:val="00256B28"/>
    <w:rsid w:val="002659FD"/>
    <w:rsid w:val="002D45B1"/>
    <w:rsid w:val="0031132E"/>
    <w:rsid w:val="004018B9"/>
    <w:rsid w:val="004903AD"/>
    <w:rsid w:val="004C5D29"/>
    <w:rsid w:val="004F25E5"/>
    <w:rsid w:val="00504870"/>
    <w:rsid w:val="00517794"/>
    <w:rsid w:val="00521955"/>
    <w:rsid w:val="005C695B"/>
    <w:rsid w:val="005D2ED2"/>
    <w:rsid w:val="00604B22"/>
    <w:rsid w:val="00643E5C"/>
    <w:rsid w:val="0069374E"/>
    <w:rsid w:val="006F37F7"/>
    <w:rsid w:val="00705B4E"/>
    <w:rsid w:val="00731F0C"/>
    <w:rsid w:val="0078136F"/>
    <w:rsid w:val="007A5E94"/>
    <w:rsid w:val="00824D28"/>
    <w:rsid w:val="008556B8"/>
    <w:rsid w:val="008C7F51"/>
    <w:rsid w:val="008D69EF"/>
    <w:rsid w:val="008F578A"/>
    <w:rsid w:val="00923683"/>
    <w:rsid w:val="00935211"/>
    <w:rsid w:val="00945926"/>
    <w:rsid w:val="009834E8"/>
    <w:rsid w:val="009C42CC"/>
    <w:rsid w:val="009D57BF"/>
    <w:rsid w:val="009F1A52"/>
    <w:rsid w:val="00A158E4"/>
    <w:rsid w:val="00A16B12"/>
    <w:rsid w:val="00A46538"/>
    <w:rsid w:val="00A6225E"/>
    <w:rsid w:val="00AA2363"/>
    <w:rsid w:val="00AD6A31"/>
    <w:rsid w:val="00B02790"/>
    <w:rsid w:val="00B02EE5"/>
    <w:rsid w:val="00B114DC"/>
    <w:rsid w:val="00B20079"/>
    <w:rsid w:val="00C3025E"/>
    <w:rsid w:val="00C76F2D"/>
    <w:rsid w:val="00CE62A9"/>
    <w:rsid w:val="00CF08FB"/>
    <w:rsid w:val="00CF300D"/>
    <w:rsid w:val="00D16861"/>
    <w:rsid w:val="00D54EA2"/>
    <w:rsid w:val="00D93D71"/>
    <w:rsid w:val="00DC3623"/>
    <w:rsid w:val="00DF66F4"/>
    <w:rsid w:val="00E31661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BFBA"/>
  <w15:chartTrackingRefBased/>
  <w15:docId w15:val="{8ECB7646-0C8A-4D65-BCEE-1AAF324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36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подзаг"/>
    <w:basedOn w:val="a"/>
    <w:next w:val="a"/>
    <w:link w:val="10"/>
    <w:uiPriority w:val="9"/>
    <w:qFormat/>
    <w:rsid w:val="00824D2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3"/>
    <w:link w:val="12"/>
    <w:autoRedefine/>
    <w:qFormat/>
    <w:rsid w:val="00CF300D"/>
    <w:pPr>
      <w:spacing w:after="240"/>
      <w:jc w:val="center"/>
    </w:pPr>
    <w:rPr>
      <w:rFonts w:cs="Times New Roman"/>
      <w:b w:val="0"/>
      <w:color w:val="000000" w:themeColor="text1"/>
      <w:sz w:val="36"/>
      <w:szCs w:val="28"/>
    </w:rPr>
  </w:style>
  <w:style w:type="character" w:customStyle="1" w:styleId="12">
    <w:name w:val="Стиль1 Знак"/>
    <w:basedOn w:val="10"/>
    <w:link w:val="11"/>
    <w:rsid w:val="00CF300D"/>
    <w:rPr>
      <w:rFonts w:ascii="Times New Roman" w:eastAsiaTheme="majorEastAsia" w:hAnsi="Times New Roman" w:cs="Times New Roman"/>
      <w:b w:val="0"/>
      <w:color w:val="000000" w:themeColor="text1"/>
      <w:sz w:val="36"/>
      <w:szCs w:val="28"/>
    </w:rPr>
  </w:style>
  <w:style w:type="character" w:customStyle="1" w:styleId="10">
    <w:name w:val="Заголовок 1 Знак"/>
    <w:aliases w:val="подзаг Знак"/>
    <w:basedOn w:val="a0"/>
    <w:link w:val="1"/>
    <w:uiPriority w:val="9"/>
    <w:rsid w:val="00824D28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List Paragraph"/>
    <w:aliases w:val="подзаголов"/>
    <w:basedOn w:val="a"/>
    <w:autoRedefine/>
    <w:uiPriority w:val="1"/>
    <w:qFormat/>
    <w:rsid w:val="00CF300D"/>
    <w:pPr>
      <w:spacing w:before="240" w:after="240" w:line="256" w:lineRule="auto"/>
      <w:ind w:left="708"/>
      <w:contextualSpacing/>
    </w:pPr>
    <w:rPr>
      <w:b/>
      <w:sz w:val="32"/>
    </w:rPr>
  </w:style>
  <w:style w:type="paragraph" w:styleId="a3">
    <w:name w:val="Subtitle"/>
    <w:basedOn w:val="a"/>
    <w:next w:val="a"/>
    <w:link w:val="a5"/>
    <w:uiPriority w:val="11"/>
    <w:qFormat/>
    <w:rsid w:val="00CF300D"/>
    <w:pPr>
      <w:numPr>
        <w:ilvl w:val="1"/>
      </w:numPr>
      <w:ind w:firstLine="709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5">
    <w:name w:val="Подзаголовок Знак"/>
    <w:basedOn w:val="a0"/>
    <w:link w:val="a3"/>
    <w:uiPriority w:val="11"/>
    <w:rsid w:val="00CF300D"/>
    <w:rPr>
      <w:rFonts w:eastAsiaTheme="minorEastAsia"/>
      <w:color w:val="5A5A5A" w:themeColor="text1" w:themeTint="A5"/>
      <w:spacing w:val="15"/>
    </w:rPr>
  </w:style>
  <w:style w:type="character" w:styleId="a6">
    <w:name w:val="Strong"/>
    <w:aliases w:val="Загол."/>
    <w:basedOn w:val="10"/>
    <w:qFormat/>
    <w:rsid w:val="005D2ED2"/>
    <w:rPr>
      <w:rFonts w:ascii="Times New Roman" w:eastAsiaTheme="majorEastAsia" w:hAnsi="Times New Roman" w:cstheme="majorBidi"/>
      <w:b/>
      <w:bCs/>
      <w:color w:val="000000" w:themeColor="text1"/>
      <w:sz w:val="28"/>
      <w:szCs w:val="32"/>
      <w:lang w:eastAsia="ru-RU"/>
    </w:rPr>
  </w:style>
  <w:style w:type="paragraph" w:styleId="a7">
    <w:name w:val="No Spacing"/>
    <w:uiPriority w:val="1"/>
    <w:qFormat/>
    <w:rsid w:val="0031132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a8">
    <w:name w:val="об"/>
    <w:basedOn w:val="a"/>
    <w:link w:val="a9"/>
    <w:autoRedefine/>
    <w:qFormat/>
    <w:rsid w:val="00AD6A31"/>
    <w:pPr>
      <w:framePr w:wrap="around" w:vAnchor="page" w:hAnchor="text" w:y="1"/>
      <w:ind w:left="709" w:firstLine="0"/>
    </w:pPr>
  </w:style>
  <w:style w:type="character" w:customStyle="1" w:styleId="a9">
    <w:name w:val="об Знак"/>
    <w:basedOn w:val="a0"/>
    <w:link w:val="a8"/>
    <w:rsid w:val="00AD6A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user08-524</cp:lastModifiedBy>
  <cp:revision>2</cp:revision>
  <cp:lastPrinted>2025-06-25T12:36:00Z</cp:lastPrinted>
  <dcterms:created xsi:type="dcterms:W3CDTF">2025-08-27T08:23:00Z</dcterms:created>
  <dcterms:modified xsi:type="dcterms:W3CDTF">2025-08-27T08:23:00Z</dcterms:modified>
</cp:coreProperties>
</file>